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5457D5" w:rsidTr="006B461C">
        <w:tc>
          <w:tcPr>
            <w:tcW w:w="2988" w:type="dxa"/>
            <w:shd w:val="clear" w:color="auto" w:fill="D99594"/>
          </w:tcPr>
          <w:p w:rsidR="00A44D87" w:rsidRPr="005457D5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5457D5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5457D5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5457D5" w:rsidTr="006B461C">
        <w:tc>
          <w:tcPr>
            <w:tcW w:w="2988" w:type="dxa"/>
            <w:shd w:val="clear" w:color="auto" w:fill="auto"/>
          </w:tcPr>
          <w:p w:rsidR="00F03F65" w:rsidRPr="005457D5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5457D5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5457D5" w:rsidRDefault="00FF2181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t>7. Zemljina ophodnja</w:t>
            </w:r>
          </w:p>
        </w:tc>
      </w:tr>
      <w:tr w:rsidR="00F03F65" w:rsidRPr="005457D5" w:rsidTr="006B461C">
        <w:tc>
          <w:tcPr>
            <w:tcW w:w="2988" w:type="dxa"/>
            <w:shd w:val="clear" w:color="auto" w:fill="auto"/>
          </w:tcPr>
          <w:p w:rsidR="00F03F65" w:rsidRPr="005457D5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5457D5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5457D5" w:rsidTr="006B461C">
        <w:tc>
          <w:tcPr>
            <w:tcW w:w="2988" w:type="dxa"/>
            <w:shd w:val="clear" w:color="auto" w:fill="auto"/>
          </w:tcPr>
          <w:p w:rsidR="00551CEF" w:rsidRPr="005457D5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5457D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5457D5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5457D5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5457D5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5457D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5457D5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5457D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5457D5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5457D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5457D5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5457D5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5457D5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5457D5" w:rsidRDefault="00FF2181" w:rsidP="00FF2181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B.6.6.</w:t>
            </w:r>
            <w:r w:rsidRPr="005457D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 </w:t>
            </w:r>
            <w:r w:rsidRPr="005457D5">
              <w:rPr>
                <w:rFonts w:ascii="Barlow SK" w:hAnsi="Barlow SK" w:cs="Calibri"/>
                <w:bCs/>
                <w:sz w:val="20"/>
                <w:szCs w:val="20"/>
              </w:rPr>
              <w:t>Učenik objašnjava složene utjecaje na obilježja klime, uspoređuje klimatske dijagrame te čita kartu klasifikacija klima.</w:t>
            </w:r>
          </w:p>
          <w:p w:rsidR="00FF2181" w:rsidRPr="005457D5" w:rsidRDefault="00FF2181" w:rsidP="00FF2181">
            <w:pPr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CC3F70" w:rsidRPr="005457D5" w:rsidRDefault="00FF2181" w:rsidP="00FF2181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5457D5">
              <w:rPr>
                <w:rFonts w:ascii="Barlow SK" w:eastAsia="Calibri" w:hAnsi="Barlow SK" w:cs="Calibri"/>
                <w:iCs/>
                <w:sz w:val="20"/>
                <w:szCs w:val="20"/>
              </w:rPr>
              <w:t>opisuje revoluciju Zemlje, navodi trajanje i posljedice revolucije i nagnutosti Zemljine osi te njihov utjecaj na klimu</w:t>
            </w:r>
          </w:p>
          <w:p w:rsidR="00CC3F70" w:rsidRPr="005457D5" w:rsidRDefault="00CC3F70" w:rsidP="00FF2181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FF2181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5457D5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FF2181" w:rsidRPr="005457D5" w:rsidRDefault="00FF2181" w:rsidP="00FF21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5457D5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radom u paru </w:t>
            </w:r>
            <w:r w:rsidRPr="005457D5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rješava</w:t>
            </w:r>
            <w:r w:rsidRPr="005457D5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križaljku izrađenu u digitalnom alatu LearningApps</w:t>
            </w:r>
          </w:p>
          <w:p w:rsidR="00D91841" w:rsidRPr="005457D5" w:rsidRDefault="00FF2181" w:rsidP="00FF2181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5457D5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https://learningapps.org/watch?v=pcfdmi39j19</w:t>
              </w:r>
            </w:hyperlink>
          </w:p>
          <w:p w:rsidR="00FF2181" w:rsidRPr="005457D5" w:rsidRDefault="00FF2181" w:rsidP="00FF2181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sluša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kratko izlaganje učitelja/ice o načinu rada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gleda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video sadržaj o revoluciji Zemlje </w:t>
            </w:r>
          </w:p>
          <w:bookmarkStart w:id="0" w:name="_Hlk28259854"/>
          <w:p w:rsidR="00FF2181" w:rsidRPr="005457D5" w:rsidRDefault="00FF2181" w:rsidP="00FF2181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fldChar w:fldCharType="begin"/>
            </w:r>
            <w:r w:rsidRPr="005457D5">
              <w:rPr>
                <w:rFonts w:ascii="Barlow SK" w:hAnsi="Barlow SK" w:cs="Calibri"/>
                <w:sz w:val="20"/>
                <w:szCs w:val="20"/>
              </w:rPr>
              <w:instrText xml:space="preserve"> HYPERLINK "https://www.e-sfera.hr/dodatni-digitalni-sadrzaji/ec1685be-1309-4ca1-88e6-536c12b04980/" </w:instrText>
            </w:r>
            <w:r w:rsidRPr="005457D5">
              <w:rPr>
                <w:rFonts w:ascii="Barlow SK" w:hAnsi="Barlow SK" w:cs="Calibri"/>
                <w:sz w:val="20"/>
                <w:szCs w:val="20"/>
              </w:rPr>
              <w:fldChar w:fldCharType="separate"/>
            </w:r>
            <w:r w:rsidRPr="005457D5">
              <w:rPr>
                <w:rStyle w:val="Hyperlink"/>
                <w:rFonts w:ascii="Barlow SK" w:hAnsi="Barlow SK" w:cs="Calibri"/>
                <w:sz w:val="20"/>
                <w:szCs w:val="20"/>
              </w:rPr>
              <w:t>https://www.e-sfera.hr/dodatni-digitalni-sadrzaji/ec1685be-1309-4ca1-88e6-536c12b04980/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fldChar w:fldCharType="end"/>
            </w:r>
            <w:bookmarkEnd w:id="0"/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uz pomoć pogledanog video sadržaja i teksta u udžbeniku str. 22. </w:t>
            </w: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odgovara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pitanja (Prilog 1.)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skicira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kruženje Zemlje oko Sunca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revoluciju Zemlje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navodi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trajanje revolucije Zemlje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opisuje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nastanak prijestupne godine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istražuje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 digitalnom okružju koja je sljedeća prijestupna godina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uspoređuje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bilješke s bilješkama ostalih učenika u razredu i po potrebi ih </w:t>
            </w: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korigira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gleda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video sadržaj o nagnutost Zemljine osi</w:t>
            </w:r>
          </w:p>
          <w:p w:rsidR="00FF2181" w:rsidRPr="005457D5" w:rsidRDefault="00FF2181" w:rsidP="00FF2181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5457D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https://www.e-sfera.hr/dodatni-digitalni-sadrzaji/ec1685be-1309-4ca1-88e6-536c12b04980/</w:t>
              </w:r>
            </w:hyperlink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uz pomoć pogledanog video sadržaja i teksta u udžbeniku str. 23. i 24. </w:t>
            </w: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odgovara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pitanja</w:t>
            </w:r>
          </w:p>
          <w:p w:rsidR="00FF2181" w:rsidRPr="005457D5" w:rsidRDefault="00FF2181" w:rsidP="00FF2181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 xml:space="preserve"> posljedice revolucije i nagnutosti Zemljine osi</w:t>
            </w:r>
          </w:p>
          <w:p w:rsidR="00FF2181" w:rsidRPr="005457D5" w:rsidRDefault="00FF2181" w:rsidP="00FF2181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 xml:space="preserve"> grafičke priloge u udžbeniku str. 23. i </w:t>
            </w: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 xml:space="preserve"> vezu između nagnutosti Zemljine osi i različitog trajanja dana i noći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 xml:space="preserve"> bilješke s bilješkama ostalih učenika u razredu i po potrebi ih </w:t>
            </w: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</w:p>
          <w:p w:rsidR="00FF2181" w:rsidRPr="005457D5" w:rsidRDefault="00FF2181" w:rsidP="00FF2181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 xml:space="preserve"> izlaznu karticu s pitanjima za provjeru usvojenosti ishoda učenja</w:t>
            </w:r>
          </w:p>
        </w:tc>
        <w:tc>
          <w:tcPr>
            <w:tcW w:w="2131" w:type="dxa"/>
            <w:shd w:val="clear" w:color="auto" w:fill="auto"/>
          </w:tcPr>
          <w:p w:rsidR="007A34FA" w:rsidRPr="005457D5" w:rsidRDefault="00FF2181" w:rsidP="00FF2181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5457D5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 (Prilog 2.)</w:t>
            </w:r>
          </w:p>
        </w:tc>
      </w:tr>
    </w:tbl>
    <w:p w:rsidR="00F03F65" w:rsidRPr="005457D5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5457D5" w:rsidTr="00F3682C">
        <w:tc>
          <w:tcPr>
            <w:tcW w:w="9889" w:type="dxa"/>
            <w:shd w:val="clear" w:color="auto" w:fill="auto"/>
          </w:tcPr>
          <w:p w:rsidR="00692898" w:rsidRPr="005457D5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FF2181" w:rsidRPr="005457D5" w:rsidRDefault="00FF2181" w:rsidP="00FF2181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 tehnologije, Hrvatski jezik</w:t>
            </w:r>
          </w:p>
          <w:p w:rsidR="00FF2181" w:rsidRPr="005457D5" w:rsidRDefault="00FF2181" w:rsidP="00FF21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Razvija osobne potencijale.</w:t>
            </w:r>
          </w:p>
          <w:p w:rsidR="00FF2181" w:rsidRPr="005457D5" w:rsidRDefault="00FF2181" w:rsidP="00FF218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B.3.2.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komunikacijske kompetencije i uvažavajuće odnose s drugima.</w:t>
            </w:r>
          </w:p>
          <w:p w:rsidR="00FF2181" w:rsidRPr="005457D5" w:rsidRDefault="00FF2181" w:rsidP="00FF2181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FF2181" w:rsidRPr="005457D5" w:rsidRDefault="00FF2181" w:rsidP="00FF2181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>odr A.3.1.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osnovne sastavnice prirodne raznolikosti.</w:t>
            </w:r>
          </w:p>
          <w:p w:rsidR="00FF2181" w:rsidRPr="005457D5" w:rsidRDefault="00FF2181" w:rsidP="00FF2181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ikt C.3.2.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</w:t>
            </w:r>
          </w:p>
          <w:p w:rsidR="00FF2181" w:rsidRPr="005457D5" w:rsidRDefault="00FF2181" w:rsidP="00FF2181">
            <w:p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okružju.</w:t>
            </w:r>
          </w:p>
          <w:p w:rsidR="00FF2181" w:rsidRPr="005457D5" w:rsidRDefault="00FF2181" w:rsidP="00FF2181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HJ A.6.2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Učenik sluša tekst, sažima podatke u bilješke i objašnjava značenje teksta.</w:t>
            </w:r>
          </w:p>
          <w:p w:rsidR="006B461C" w:rsidRPr="005457D5" w:rsidRDefault="00FF2181" w:rsidP="00FF2181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457D5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5457D5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5457D5" w:rsidTr="00F3682C">
        <w:tc>
          <w:tcPr>
            <w:tcW w:w="9889" w:type="dxa"/>
            <w:shd w:val="clear" w:color="auto" w:fill="auto"/>
          </w:tcPr>
          <w:p w:rsidR="00F03F65" w:rsidRPr="005457D5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5457D5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5457D5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5457D5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FF2181" w:rsidRPr="005457D5" w:rsidRDefault="00FF2181" w:rsidP="00FF2181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Zemljina revolucija (ophodnja)</w:t>
            </w:r>
          </w:p>
          <w:p w:rsidR="00FF2181" w:rsidRPr="005457D5" w:rsidRDefault="00FF2181" w:rsidP="00FF2181">
            <w:pPr>
              <w:numPr>
                <w:ilvl w:val="0"/>
                <w:numId w:val="28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Zemljina revolucija (ophodnja)-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okretnje Zemlje oko Sunca</w:t>
            </w:r>
          </w:p>
          <w:p w:rsidR="00FF2181" w:rsidRPr="005457D5" w:rsidRDefault="00FF2181" w:rsidP="00FF2181">
            <w:pPr>
              <w:numPr>
                <w:ilvl w:val="0"/>
                <w:numId w:val="28"/>
              </w:numPr>
              <w:spacing w:after="200"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 jedan okret Zemlje oko Sunca potrebno je 365 dana i 6 sati</w:t>
            </w:r>
          </w:p>
          <w:p w:rsidR="00FF2181" w:rsidRPr="005457D5" w:rsidRDefault="005457D5" w:rsidP="00FF2181">
            <w:pPr>
              <w:spacing w:line="360" w:lineRule="auto"/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3056890" cy="81915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9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17C0" w:rsidRDefault="00FF2181" w:rsidP="00FF2181">
            <w:pPr>
              <w:numPr>
                <w:ilvl w:val="0"/>
                <w:numId w:val="29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prijestupna godina</w:t>
            </w:r>
          </w:p>
          <w:p w:rsidR="00FF2181" w:rsidRPr="00E717C0" w:rsidRDefault="00E717C0" w:rsidP="00E717C0">
            <w:pPr>
              <w:spacing w:after="200"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96.15pt;margin-top:13.15pt;width:0;height:27.75pt;z-index:251658240" o:connectortype="straight">
                  <v:stroke endarrow="block"/>
                </v:shape>
              </w:pict>
            </w:r>
            <w:r w:rsidR="00FF2181" w:rsidRPr="00E717C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nakon četiri godine 4x 6= 24 sata (1 dan)= 366 dana (dodaje se mjesecu veljači</w:t>
            </w:r>
            <w:r w:rsidR="00FF2181" w:rsidRPr="00E717C0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)                   </w:t>
            </w:r>
          </w:p>
          <w:p w:rsidR="00FF2181" w:rsidRPr="005457D5" w:rsidRDefault="00FF2181" w:rsidP="00FF2181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FF2181" w:rsidRPr="005457D5" w:rsidRDefault="00FF2181" w:rsidP="00FF2181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FF2181" w:rsidRPr="005457D5" w:rsidRDefault="00FF2181" w:rsidP="00FF2181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prijestupna godina</w:t>
            </w:r>
          </w:p>
          <w:p w:rsidR="00D91841" w:rsidRPr="005457D5" w:rsidRDefault="00FF2181" w:rsidP="00FF2181">
            <w:pPr>
              <w:numPr>
                <w:ilvl w:val="0"/>
                <w:numId w:val="29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nagnutost Zemljine osi- </w:t>
            </w: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različito trajanje dana i noći</w:t>
            </w:r>
          </w:p>
          <w:p w:rsidR="007C7E20" w:rsidRPr="005457D5" w:rsidRDefault="007C7E20" w:rsidP="00FF2181">
            <w:pPr>
              <w:numPr>
                <w:ilvl w:val="0"/>
                <w:numId w:val="29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457D5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posljedica nagnutosti Zemljine osi i Zemljine ophodnje</w:t>
            </w:r>
            <w:r w:rsidRPr="005457D5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-izmjena godišnjih doba</w:t>
            </w:r>
          </w:p>
        </w:tc>
      </w:tr>
    </w:tbl>
    <w:p w:rsidR="00F03F65" w:rsidRPr="005457D5" w:rsidRDefault="00F03F65" w:rsidP="00F03F65">
      <w:pPr>
        <w:rPr>
          <w:rFonts w:ascii="Barlow SK" w:hAnsi="Barlow SK" w:cs="Calibri"/>
        </w:rPr>
      </w:pPr>
    </w:p>
    <w:p w:rsidR="00E717C0" w:rsidRPr="006E0D2D" w:rsidRDefault="00E717C0" w:rsidP="00E717C0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F2181" w:rsidRPr="00E717C0" w:rsidRDefault="00FF2181" w:rsidP="00FF2181">
      <w:pPr>
        <w:spacing w:after="160" w:line="360" w:lineRule="auto"/>
        <w:rPr>
          <w:rFonts w:ascii="Barlow SK" w:eastAsia="Calibri" w:hAnsi="Barlow SK" w:cs="Calibri"/>
          <w:b/>
          <w:noProof/>
          <w:color w:val="C00000"/>
          <w:sz w:val="20"/>
          <w:szCs w:val="20"/>
          <w:lang w:eastAsia="en-US"/>
        </w:rPr>
      </w:pPr>
      <w:r w:rsidRPr="00E717C0">
        <w:rPr>
          <w:rFonts w:ascii="Barlow SK" w:eastAsia="Calibri" w:hAnsi="Barlow SK" w:cs="Calibri"/>
          <w:b/>
          <w:noProof/>
          <w:color w:val="C00000"/>
          <w:sz w:val="20"/>
          <w:szCs w:val="20"/>
          <w:lang w:eastAsia="en-US"/>
        </w:rPr>
        <w:lastRenderedPageBreak/>
        <w:t>Prilog 1. Radni listić s pitanjima</w:t>
      </w:r>
    </w:p>
    <w:p w:rsidR="00FF2181" w:rsidRPr="005457D5" w:rsidRDefault="00FF2181" w:rsidP="00FF2181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Pažljivo pogledaj video sadržaj o Zemljinoj revoluciji </w:t>
      </w:r>
      <w:hyperlink r:id="rId11" w:history="1">
        <w:r w:rsidRPr="005457D5">
          <w:rPr>
            <w:rFonts w:ascii="Barlow SK" w:eastAsia="Calibri" w:hAnsi="Barlow SK" w:cs="Calibri"/>
            <w:color w:val="0563C1"/>
            <w:sz w:val="20"/>
            <w:szCs w:val="20"/>
            <w:u w:val="single"/>
            <w:lang w:eastAsia="en-US"/>
          </w:rPr>
          <w:t>https://www.e-sfera.hr/dodatni-digitalni-sadrzaji/ec1685be-1309-4ca1-88e6-536c12b04980/</w:t>
        </w:r>
      </w:hyperlink>
      <w:r w:rsidRPr="005457D5">
        <w:rPr>
          <w:rFonts w:ascii="Barlow SK" w:eastAsia="Calibri" w:hAnsi="Barlow SK" w:cs="Calibri"/>
          <w:color w:val="0563C1"/>
          <w:sz w:val="20"/>
          <w:szCs w:val="20"/>
          <w:u w:val="single"/>
          <w:lang w:eastAsia="en-US"/>
        </w:rPr>
        <w:t xml:space="preserve">     </w:t>
      </w:r>
      <w:r w:rsidRPr="005457D5">
        <w:rPr>
          <w:rFonts w:ascii="Barlow SK" w:eastAsia="Calibri" w:hAnsi="Barlow SK" w:cs="Calibri"/>
          <w:sz w:val="20"/>
          <w:szCs w:val="20"/>
          <w:lang w:eastAsia="en-US"/>
        </w:rPr>
        <w:t>i odgovori na pitanja.Odgovore zapiši u bilježnicu u obliku natuknica.</w:t>
      </w:r>
    </w:p>
    <w:p w:rsidR="00FF2181" w:rsidRDefault="00FF2181" w:rsidP="00FF2181">
      <w:pPr>
        <w:spacing w:after="160" w:line="360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 1. Što je Zemljina revolucija ili ophodnja?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FF2181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2. Koliko je potrebno Zemlji za jedan okret oko Sunca?</w:t>
      </w:r>
      <w:r w:rsidR="00E717C0" w:rsidRP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  <w:r w:rsidR="00E717C0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F2181" w:rsidRDefault="00FF2181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3. Uz pomoć skice  udžbeniku str. 22. skiciraj gibanje Zemlje oko Sunca.</w:t>
      </w:r>
      <w:r w:rsidR="00E717C0" w:rsidRP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E717C0" w:rsidRPr="005457D5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E717C0" w:rsidRDefault="00FF2181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4. Na nacrtanoj  skici označi smjer gibanja Zemlje oko Sunca.</w:t>
      </w:r>
      <w:r w:rsidR="00E717C0" w:rsidRP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</w:p>
    <w:p w:rsidR="00E717C0" w:rsidRDefault="00FF2181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5. Objasni kako nastaje prijestupna godina.</w:t>
      </w:r>
      <w:r w:rsidR="00E717C0" w:rsidRP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  <w:r w:rsidR="00E717C0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F2181" w:rsidRPr="005457D5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FF2181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6. Istraži koja će sljedeća godina biti prijestupna.</w:t>
      </w:r>
      <w:r w:rsidR="00E717C0" w:rsidRP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  <w:r w:rsidR="00E717C0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FF2181" w:rsidP="00FF2181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Pažljivo pogledaj video sadržaj o nagnutosti Zemljine osi  </w:t>
      </w:r>
      <w:hyperlink r:id="rId12" w:history="1">
        <w:r w:rsidRPr="005457D5">
          <w:rPr>
            <w:rFonts w:ascii="Barlow SK" w:eastAsia="Calibri" w:hAnsi="Barlow SK" w:cs="Calibri"/>
            <w:color w:val="0563C1"/>
            <w:sz w:val="20"/>
            <w:szCs w:val="20"/>
            <w:u w:val="single"/>
            <w:lang w:eastAsia="en-US"/>
          </w:rPr>
          <w:t>https://www.e-sfera.hr/dodatni-digitalni-sadrzaji/ec1685be-1309-4ca1-88e6-536c12b04980/</w:t>
        </w:r>
      </w:hyperlink>
      <w:r w:rsidRPr="005457D5">
        <w:rPr>
          <w:rFonts w:ascii="Barlow SK" w:eastAsia="Calibri" w:hAnsi="Barlow SK" w:cs="Calibri"/>
          <w:color w:val="0563C1"/>
          <w:sz w:val="20"/>
          <w:szCs w:val="20"/>
          <w:u w:val="single"/>
          <w:lang w:eastAsia="en-US"/>
        </w:rPr>
        <w:t xml:space="preserve">     </w:t>
      </w:r>
      <w:r w:rsidRPr="005457D5">
        <w:rPr>
          <w:rFonts w:ascii="Barlow SK" w:eastAsia="Calibri" w:hAnsi="Barlow SK" w:cs="Calibri"/>
          <w:sz w:val="20"/>
          <w:szCs w:val="20"/>
          <w:lang w:eastAsia="en-US"/>
        </w:rPr>
        <w:t>i odgovori na pitanja.</w:t>
      </w:r>
    </w:p>
    <w:p w:rsidR="00FF2181" w:rsidRDefault="00FF2181" w:rsidP="00FF2181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sz w:val="20"/>
          <w:szCs w:val="20"/>
          <w:lang w:eastAsia="en-US"/>
        </w:rPr>
        <w:t>Odgovore zapiši</w:t>
      </w:r>
      <w:r w:rsid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  <w:r w:rsidRPr="005457D5">
        <w:rPr>
          <w:rFonts w:ascii="Barlow SK" w:eastAsia="Calibri" w:hAnsi="Barlow SK" w:cs="Calibri"/>
          <w:sz w:val="20"/>
          <w:szCs w:val="20"/>
          <w:lang w:eastAsia="en-US"/>
        </w:rPr>
        <w:t>u obliku natuknica.</w:t>
      </w:r>
    </w:p>
    <w:p w:rsidR="00E717C0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Pr="005457D5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Default="00FF2181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7. Objasni što je uzrok različitog trajanja dana i noći na Zemlji.</w:t>
      </w:r>
      <w:r w:rsidR="00E717C0" w:rsidRPr="00E717C0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  <w:r w:rsidR="00E717C0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F2181" w:rsidRPr="005457D5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F2181" w:rsidRDefault="00FF2181" w:rsidP="00FF2181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8. Što bi se dogodilo s duljinom trajanja dana i noći kada Zemljina os ne bi bila nagnuta?</w:t>
      </w:r>
    </w:p>
    <w:p w:rsidR="00E717C0" w:rsidRPr="005457D5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717C0" w:rsidRPr="005457D5" w:rsidRDefault="00E717C0" w:rsidP="00E717C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F2181" w:rsidRPr="00E717C0" w:rsidRDefault="00FF2181" w:rsidP="00FF2181">
      <w:pPr>
        <w:spacing w:after="160" w:line="259" w:lineRule="auto"/>
        <w:rPr>
          <w:rFonts w:ascii="Barlow SK" w:eastAsia="Calibri" w:hAnsi="Barlow SK" w:cs="Calibri"/>
          <w:b/>
          <w:noProof/>
          <w:color w:val="C00000"/>
          <w:sz w:val="20"/>
          <w:szCs w:val="20"/>
          <w:lang w:eastAsia="en-US"/>
        </w:rPr>
      </w:pPr>
      <w:r w:rsidRPr="00E717C0">
        <w:rPr>
          <w:rFonts w:ascii="Barlow SK" w:eastAsia="Calibri" w:hAnsi="Barlow SK" w:cs="Calibri"/>
          <w:b/>
          <w:noProof/>
          <w:color w:val="C00000"/>
          <w:sz w:val="20"/>
          <w:szCs w:val="20"/>
          <w:lang w:eastAsia="en-US"/>
        </w:rPr>
        <w:lastRenderedPageBreak/>
        <w:t>Prilog 2. Izlazna kartica s pitanjima za provjeru usvojenosti ishoda učenja</w:t>
      </w:r>
    </w:p>
    <w:p w:rsidR="00E717C0" w:rsidRDefault="00FF2181" w:rsidP="00E717C0">
      <w:pPr>
        <w:spacing w:after="160" w:line="259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Ime i prezime učenika:  </w:t>
      </w:r>
      <w:r w:rsidR="00E717C0">
        <w:rPr>
          <w:rFonts w:ascii="Barlow SK" w:eastAsia="Calibri" w:hAnsi="Barlow SK" w:cs="Calibri"/>
          <w:b/>
          <w:sz w:val="20"/>
          <w:szCs w:val="20"/>
          <w:lang w:eastAsia="en-US"/>
        </w:rPr>
        <w:t>_______________________________________</w:t>
      </w:r>
      <w:r w:rsidRPr="005457D5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</w:t>
      </w:r>
      <w:r w:rsidR="00E717C0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</w:t>
      </w:r>
      <w:r w:rsidRPr="005457D5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</w:t>
      </w:r>
    </w:p>
    <w:p w:rsidR="00FF2181" w:rsidRPr="005457D5" w:rsidRDefault="00FF2181" w:rsidP="00FF2181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ispunjenu karticu učitelju/ici.</w:t>
      </w:r>
    </w:p>
    <w:p w:rsidR="00FF2181" w:rsidRPr="005457D5" w:rsidRDefault="00FF2181" w:rsidP="00FF2181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1. Naziv za gibanje Zemlje prikazano na priloženom crtežu je __________________________. Zemlji je za jedan</w:t>
      </w:r>
    </w:p>
    <w:p w:rsidR="007C7E20" w:rsidRPr="005457D5" w:rsidRDefault="00FF2181" w:rsidP="00FF2181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    </w:t>
      </w:r>
      <w:r w:rsidR="007C7E20"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>p</w:t>
      </w: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uni okret oko Sunca potrebno _______________________. </w:t>
      </w:r>
      <w:r w:rsidR="007C7E20"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Posljedica nagnutosti Zemljine osi i Zemljine </w:t>
      </w:r>
    </w:p>
    <w:p w:rsidR="00FF2181" w:rsidRPr="005457D5" w:rsidRDefault="007C7E20" w:rsidP="00FF2181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    revolucije je izmjena ___________________________.</w:t>
      </w:r>
      <w:r w:rsidR="00FF2181"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Na priloženom crtežu strelicom označi smjer </w:t>
      </w:r>
    </w:p>
    <w:p w:rsidR="00FF2181" w:rsidRPr="005457D5" w:rsidRDefault="007C7E20" w:rsidP="00FF2181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  </w:t>
      </w:r>
      <w:r w:rsidR="00FF2181" w:rsidRPr="005457D5">
        <w:rPr>
          <w:rFonts w:ascii="Barlow SK" w:eastAsia="Calibri" w:hAnsi="Barlow SK" w:cs="Calibri"/>
          <w:noProof/>
          <w:sz w:val="20"/>
          <w:szCs w:val="20"/>
          <w:lang w:eastAsia="en-US"/>
        </w:rPr>
        <w:t xml:space="preserve">  gibanja Zemlje.</w:t>
      </w:r>
    </w:p>
    <w:p w:rsidR="00FF2181" w:rsidRPr="005457D5" w:rsidRDefault="005457D5" w:rsidP="00FF2181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3295015" cy="957580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181" w:rsidRPr="005457D5" w:rsidRDefault="00FF2181" w:rsidP="00FF2181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sz w:val="20"/>
          <w:szCs w:val="20"/>
          <w:lang w:eastAsia="en-US"/>
        </w:rPr>
        <w:t>2. Među navedenim pojmovima zaokruži ona dva pojma koja se odnose na prijestupnu godinu:</w:t>
      </w:r>
    </w:p>
    <w:p w:rsidR="00FF2181" w:rsidRPr="005457D5" w:rsidRDefault="00FF2181" w:rsidP="00FF2181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FF2181" w:rsidRPr="005457D5" w:rsidRDefault="00FF2181" w:rsidP="00FF2181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sz w:val="20"/>
          <w:szCs w:val="20"/>
          <w:lang w:eastAsia="en-US"/>
        </w:rPr>
        <w:t>a) 365 dana              b) 366 dana                 c) 29. ožujka                 d) 29. veljače            e) 2021. godina</w:t>
      </w:r>
    </w:p>
    <w:p w:rsidR="00FF2181" w:rsidRPr="005457D5" w:rsidRDefault="00FF2181" w:rsidP="00FF2181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FF2181" w:rsidRPr="005457D5" w:rsidRDefault="00FF2181" w:rsidP="00FF2181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5457D5">
        <w:rPr>
          <w:rFonts w:ascii="Barlow SK" w:eastAsia="Calibri" w:hAnsi="Barlow SK" w:cs="Calibri"/>
          <w:sz w:val="20"/>
          <w:szCs w:val="20"/>
          <w:lang w:eastAsia="en-US"/>
        </w:rPr>
        <w:t>3. Zaokruži slovo ispod on</w:t>
      </w:r>
      <w:r w:rsidR="005120F1" w:rsidRPr="005457D5">
        <w:rPr>
          <w:rFonts w:ascii="Barlow SK" w:eastAsia="Calibri" w:hAnsi="Barlow SK" w:cs="Calibri"/>
          <w:sz w:val="20"/>
          <w:szCs w:val="20"/>
          <w:lang w:eastAsia="en-US"/>
        </w:rPr>
        <w:t>og</w:t>
      </w:r>
      <w:r w:rsidRPr="005457D5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  <w:r w:rsidR="005120F1" w:rsidRPr="005457D5">
        <w:rPr>
          <w:rFonts w:ascii="Barlow SK" w:eastAsia="Calibri" w:hAnsi="Barlow SK" w:cs="Calibri"/>
          <w:sz w:val="20"/>
          <w:szCs w:val="20"/>
          <w:lang w:eastAsia="en-US"/>
        </w:rPr>
        <w:t>crteža</w:t>
      </w:r>
      <w:r w:rsidRPr="005457D5">
        <w:rPr>
          <w:rFonts w:ascii="Barlow SK" w:eastAsia="Calibri" w:hAnsi="Barlow SK" w:cs="Calibri"/>
          <w:sz w:val="20"/>
          <w:szCs w:val="20"/>
          <w:lang w:eastAsia="en-US"/>
        </w:rPr>
        <w:t xml:space="preserve"> koja prikazuje  dulji dan na sjevernoj polutki.</w:t>
      </w:r>
    </w:p>
    <w:p w:rsidR="00FF2181" w:rsidRPr="005457D5" w:rsidRDefault="00FF2181" w:rsidP="00FF2181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FF2181" w:rsidRPr="005457D5" w:rsidRDefault="005457D5" w:rsidP="00FF2181">
      <w:pPr>
        <w:spacing w:after="200" w:line="276" w:lineRule="auto"/>
        <w:ind w:left="720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3200400" cy="16389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CF4" w:rsidRDefault="009E3CF4">
      <w:pPr>
        <w:rPr>
          <w:rFonts w:ascii="Barlow SK" w:hAnsi="Barlow SK" w:cs="Calibri"/>
          <w:sz w:val="20"/>
          <w:szCs w:val="20"/>
        </w:rPr>
      </w:pPr>
    </w:p>
    <w:p w:rsidR="00E717C0" w:rsidRPr="005457D5" w:rsidRDefault="00E717C0">
      <w:pPr>
        <w:rPr>
          <w:rFonts w:ascii="Barlow SK" w:hAnsi="Barlow SK" w:cs="Calibri"/>
          <w:sz w:val="20"/>
          <w:szCs w:val="20"/>
        </w:rPr>
      </w:pPr>
    </w:p>
    <w:sectPr w:rsidR="00E717C0" w:rsidRPr="005457D5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24" w:rsidRDefault="00610A24" w:rsidP="008D6A58">
      <w:r>
        <w:separator/>
      </w:r>
    </w:p>
  </w:endnote>
  <w:endnote w:type="continuationSeparator" w:id="0">
    <w:p w:rsidR="00610A24" w:rsidRDefault="00610A2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24" w:rsidRDefault="00610A24" w:rsidP="008D6A58">
      <w:r>
        <w:separator/>
      </w:r>
    </w:p>
  </w:footnote>
  <w:footnote w:type="continuationSeparator" w:id="0">
    <w:p w:rsidR="00610A24" w:rsidRDefault="00610A24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00B0"/>
    <w:multiLevelType w:val="hybridMultilevel"/>
    <w:tmpl w:val="95D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57103"/>
    <w:multiLevelType w:val="hybridMultilevel"/>
    <w:tmpl w:val="C39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123BF"/>
    <w:multiLevelType w:val="hybridMultilevel"/>
    <w:tmpl w:val="D82A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431BE"/>
    <w:multiLevelType w:val="hybridMultilevel"/>
    <w:tmpl w:val="A584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A4619"/>
    <w:multiLevelType w:val="hybridMultilevel"/>
    <w:tmpl w:val="F88C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E16CF"/>
    <w:multiLevelType w:val="hybridMultilevel"/>
    <w:tmpl w:val="42CC0224"/>
    <w:lvl w:ilvl="0" w:tplc="7C567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21DF8"/>
    <w:multiLevelType w:val="hybridMultilevel"/>
    <w:tmpl w:val="9F24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D1D96"/>
    <w:multiLevelType w:val="hybridMultilevel"/>
    <w:tmpl w:val="6500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A64D4"/>
    <w:multiLevelType w:val="hybridMultilevel"/>
    <w:tmpl w:val="CF64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533EF"/>
    <w:multiLevelType w:val="hybridMultilevel"/>
    <w:tmpl w:val="20F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42625"/>
    <w:multiLevelType w:val="hybridMultilevel"/>
    <w:tmpl w:val="07F8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847D5"/>
    <w:multiLevelType w:val="hybridMultilevel"/>
    <w:tmpl w:val="DD5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20"/>
  </w:num>
  <w:num w:numId="5">
    <w:abstractNumId w:val="12"/>
  </w:num>
  <w:num w:numId="6">
    <w:abstractNumId w:val="16"/>
  </w:num>
  <w:num w:numId="7">
    <w:abstractNumId w:val="18"/>
  </w:num>
  <w:num w:numId="8">
    <w:abstractNumId w:val="10"/>
  </w:num>
  <w:num w:numId="9">
    <w:abstractNumId w:val="14"/>
  </w:num>
  <w:num w:numId="10">
    <w:abstractNumId w:val="7"/>
  </w:num>
  <w:num w:numId="11">
    <w:abstractNumId w:val="28"/>
  </w:num>
  <w:num w:numId="12">
    <w:abstractNumId w:val="1"/>
  </w:num>
  <w:num w:numId="13">
    <w:abstractNumId w:val="21"/>
  </w:num>
  <w:num w:numId="14">
    <w:abstractNumId w:val="9"/>
  </w:num>
  <w:num w:numId="15">
    <w:abstractNumId w:val="22"/>
  </w:num>
  <w:num w:numId="16">
    <w:abstractNumId w:val="15"/>
  </w:num>
  <w:num w:numId="17">
    <w:abstractNumId w:val="17"/>
  </w:num>
  <w:num w:numId="18">
    <w:abstractNumId w:val="8"/>
  </w:num>
  <w:num w:numId="19">
    <w:abstractNumId w:val="11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24"/>
  </w:num>
  <w:num w:numId="25">
    <w:abstractNumId w:val="6"/>
  </w:num>
  <w:num w:numId="26">
    <w:abstractNumId w:val="5"/>
  </w:num>
  <w:num w:numId="27">
    <w:abstractNumId w:val="26"/>
  </w:num>
  <w:num w:numId="28">
    <w:abstractNumId w:val="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1621D"/>
    <w:rsid w:val="0023123E"/>
    <w:rsid w:val="002875CD"/>
    <w:rsid w:val="00360856"/>
    <w:rsid w:val="003B2B22"/>
    <w:rsid w:val="004033B2"/>
    <w:rsid w:val="00407D72"/>
    <w:rsid w:val="00426554"/>
    <w:rsid w:val="004430CC"/>
    <w:rsid w:val="004629FB"/>
    <w:rsid w:val="00501EB4"/>
    <w:rsid w:val="005120F1"/>
    <w:rsid w:val="0053035C"/>
    <w:rsid w:val="005457D5"/>
    <w:rsid w:val="00551CEF"/>
    <w:rsid w:val="005D2BC5"/>
    <w:rsid w:val="005E370B"/>
    <w:rsid w:val="00610A24"/>
    <w:rsid w:val="00643BDC"/>
    <w:rsid w:val="00692898"/>
    <w:rsid w:val="006B461C"/>
    <w:rsid w:val="006E55F8"/>
    <w:rsid w:val="00791D3C"/>
    <w:rsid w:val="007A1C87"/>
    <w:rsid w:val="007A34FA"/>
    <w:rsid w:val="007B2B6F"/>
    <w:rsid w:val="007C7E20"/>
    <w:rsid w:val="00863635"/>
    <w:rsid w:val="008B576C"/>
    <w:rsid w:val="008D6A58"/>
    <w:rsid w:val="009A020D"/>
    <w:rsid w:val="009C3D7E"/>
    <w:rsid w:val="009E3CF4"/>
    <w:rsid w:val="009E47CA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E717C0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cfdmi39j19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fera.hr/dodatni-digitalni-sadrzaji/ec1685be-1309-4ca1-88e6-536c12b0498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sfera.hr/dodatni-digitalni-sadrzaji/ec1685be-1309-4ca1-88e6-536c12b0498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ec1685be-1309-4ca1-88e6-536c12b04980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C909-55D3-4459-8898-E75D27A5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7883</CharactersWithSpaces>
  <SharedDoc>false</SharedDoc>
  <HLinks>
    <vt:vector size="30" baseType="variant">
      <vt:variant>
        <vt:i4>3801186</vt:i4>
      </vt:variant>
      <vt:variant>
        <vt:i4>15</vt:i4>
      </vt:variant>
      <vt:variant>
        <vt:i4>0</vt:i4>
      </vt:variant>
      <vt:variant>
        <vt:i4>5</vt:i4>
      </vt:variant>
      <vt:variant>
        <vt:lpwstr>https://www.e-sfera.hr/dodatni-digitalni-sadrzaji/ec1685be-1309-4ca1-88e6-536c12b04980/</vt:lpwstr>
      </vt:variant>
      <vt:variant>
        <vt:lpwstr/>
      </vt:variant>
      <vt:variant>
        <vt:i4>3801186</vt:i4>
      </vt:variant>
      <vt:variant>
        <vt:i4>12</vt:i4>
      </vt:variant>
      <vt:variant>
        <vt:i4>0</vt:i4>
      </vt:variant>
      <vt:variant>
        <vt:i4>5</vt:i4>
      </vt:variant>
      <vt:variant>
        <vt:lpwstr>https://www.e-sfera.hr/dodatni-digitalni-sadrzaji/ec1685be-1309-4ca1-88e6-536c12b04980/</vt:lpwstr>
      </vt:variant>
      <vt:variant>
        <vt:lpwstr/>
      </vt:variant>
      <vt:variant>
        <vt:i4>3801186</vt:i4>
      </vt:variant>
      <vt:variant>
        <vt:i4>6</vt:i4>
      </vt:variant>
      <vt:variant>
        <vt:i4>0</vt:i4>
      </vt:variant>
      <vt:variant>
        <vt:i4>5</vt:i4>
      </vt:variant>
      <vt:variant>
        <vt:lpwstr>https://www.e-sfera.hr/dodatni-digitalni-sadrzaji/ec1685be-1309-4ca1-88e6-536c12b04980/</vt:lpwstr>
      </vt:variant>
      <vt:variant>
        <vt:lpwstr/>
      </vt:variant>
      <vt:variant>
        <vt:i4>3801186</vt:i4>
      </vt:variant>
      <vt:variant>
        <vt:i4>3</vt:i4>
      </vt:variant>
      <vt:variant>
        <vt:i4>0</vt:i4>
      </vt:variant>
      <vt:variant>
        <vt:i4>5</vt:i4>
      </vt:variant>
      <vt:variant>
        <vt:lpwstr>https://www.e-sfera.hr/dodatni-digitalni-sadrzaji/ec1685be-1309-4ca1-88e6-536c12b04980/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https://learningapps.org/watch?v=pcfdmi39j19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3</cp:revision>
  <dcterms:created xsi:type="dcterms:W3CDTF">2020-07-24T15:43:00Z</dcterms:created>
  <dcterms:modified xsi:type="dcterms:W3CDTF">2020-07-24T15:49:00Z</dcterms:modified>
</cp:coreProperties>
</file>